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DC" w:rsidRDefault="00F872DC" w:rsidP="00F872D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F872DC" w:rsidRDefault="00F872DC" w:rsidP="00F872D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p w:rsidR="00F872DC" w:rsidRDefault="00F872DC" w:rsidP="00F872DC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F872DC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WF-A6</w:t>
            </w:r>
            <w:r w:rsidRPr="008948F2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</w:p>
        </w:tc>
      </w:tr>
      <w:tr w:rsidR="00F872DC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Socjologia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Sociology</w:t>
            </w:r>
          </w:p>
        </w:tc>
      </w:tr>
      <w:tr w:rsidR="00F872DC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836"/>
      </w:tblGrid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WO,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Instytut Fizjoterapii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n. med. Renata Stępień</w:t>
            </w: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 xml:space="preserve">1.9. Kontakt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  <w:sz w:val="20"/>
          <w:szCs w:val="20"/>
          <w:lang w:val="de-DE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804"/>
      </w:tblGrid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snapToGrid w:val="0"/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obowiązkowy</w:t>
            </w:r>
          </w:p>
        </w:tc>
      </w:tr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Język polski</w:t>
            </w:r>
          </w:p>
        </w:tc>
      </w:tr>
      <w:tr w:rsidR="00F872DC" w:rsidTr="00C013FD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II</w:t>
            </w:r>
          </w:p>
        </w:tc>
      </w:tr>
      <w:tr w:rsidR="00F872DC" w:rsidTr="00C013FD">
        <w:trPr>
          <w:trHeight w:val="26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brak</w:t>
            </w: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  <w:sz w:val="20"/>
          <w:szCs w:val="20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F872DC" w:rsidTr="00C013FD">
        <w:trPr>
          <w:trHeight w:val="179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Y="65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453"/>
              <w:gridCol w:w="1497"/>
            </w:tblGrid>
            <w:tr w:rsidR="00F872DC" w:rsidTr="00C013FD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872DC" w:rsidRDefault="00F872D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872DC" w:rsidRDefault="00F872DC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F872DC" w:rsidTr="00C013FD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DC" w:rsidRDefault="00F872DC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F872DC" w:rsidRDefault="00F872DC" w:rsidP="00C013FD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DC" w:rsidRDefault="00F872D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2DC" w:rsidRDefault="00F872DC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- niekontaktowe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F872DC" w:rsidRDefault="00F872D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45h - niekontaktowe</w:t>
                  </w:r>
                </w:p>
              </w:tc>
            </w:tr>
          </w:tbl>
          <w:p w:rsidR="00F872DC" w:rsidRDefault="00F872DC" w:rsidP="00C013FD">
            <w:pPr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"/>
                <w:szCs w:val="2"/>
              </w:rPr>
            </w:pPr>
          </w:p>
        </w:tc>
      </w:tr>
      <w:tr w:rsidR="00F872DC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  <w:t>zajęcia tradycyjne w pomieszczeniu dydaktycznym UJK</w:t>
            </w:r>
          </w:p>
        </w:tc>
      </w:tr>
      <w:tr w:rsidR="00F872DC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F872DC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8948F2" w:rsidRDefault="00F872DC" w:rsidP="00C013F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Wykład – wykład problemowy, ćwiczenia – warsztat, dyskusja – burza mózgów</w:t>
            </w:r>
          </w:p>
        </w:tc>
      </w:tr>
      <w:tr w:rsidR="00F872DC" w:rsidTr="00C013FD">
        <w:trPr>
          <w:cantSplit/>
          <w:trHeight w:val="9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F872DC" w:rsidRDefault="00F872D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1.Januszek H., Sikora J. Podstawy socjologii. Poznań 2009</w:t>
            </w:r>
          </w:p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2. Giddens A., Socjologia. Wyd. Naukowe PWN, Warszawa 2010</w:t>
            </w:r>
          </w:p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3.Dziubiński Z., Krawczyk  Z., (red.):Socjologia kultury fizycznej. Wyd. AWF, Warszawa 2011</w:t>
            </w:r>
          </w:p>
        </w:tc>
      </w:tr>
      <w:tr w:rsidR="00F872DC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1.Mendras H., Elementy socjologii. Wyd. Siedmioróg, 2004</w:t>
            </w:r>
          </w:p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2.Szlendak T.,Socjologia Rodziny. Wyd. Naukowe PWN, Warszawa 2010</w:t>
            </w:r>
          </w:p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3.Krawczyk Z., Sport w zmieniającej się Europie (w:) J. Kosiewicz, Sport, kultura, społeczeństwo, Wyższa Szkoła Ekonomiczna, Warszawa 2006, s. 167-183.</w:t>
            </w:r>
          </w:p>
          <w:p w:rsidR="00F872DC" w:rsidRDefault="00F872DC" w:rsidP="00C013FD">
            <w:pPr>
              <w:pStyle w:val="Akapitzlist"/>
              <w:ind w:left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4.Sztompka P. , Socjologia. Analiza społeczeństwa. Wyd. Społeczny Instytut Wydawniczy Znak. , 2012</w:t>
            </w:r>
          </w:p>
        </w:tc>
      </w:tr>
    </w:tbl>
    <w:p w:rsidR="00F872DC" w:rsidRDefault="00F872DC" w:rsidP="00F872DC">
      <w:pPr>
        <w:rPr>
          <w:rFonts w:ascii="Arial" w:hAnsi="Arial" w:cs="Arial"/>
          <w:b/>
          <w:color w:val="auto"/>
          <w:sz w:val="20"/>
          <w:szCs w:val="20"/>
        </w:rPr>
      </w:pPr>
    </w:p>
    <w:p w:rsidR="00F872DC" w:rsidRDefault="00F872DC" w:rsidP="00F872D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72DC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2DC" w:rsidRDefault="00F872DC" w:rsidP="00F872DC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studentów z podstawowymi założeniami socjologii jako dyscypliny naukowej,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Dostarczenie studentom wiedzy dotyczącej  zasadniczych struktur, zjawisk i procesów społecznych.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Ukształtowanie  umiejętności analizowania zjawisk społecznych z perspektywy socjologii, a także oceny i interpretacji rzeczywistości społecznej oraz zachodzących w niej zmian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3"/>
              </w:numPr>
              <w:ind w:left="639" w:hanging="283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studentów z wybranymi problemami społecznymi rozpatrywanymi z perspektywy socjologii kultury społecznej i sportu.</w:t>
            </w:r>
          </w:p>
        </w:tc>
      </w:tr>
      <w:tr w:rsidR="00F872DC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F872DC">
            <w:pPr>
              <w:pStyle w:val="Akapitzlist"/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F872DC" w:rsidRDefault="00F872DC" w:rsidP="00C013FD">
            <w:pPr>
              <w:pStyle w:val="Akapitzlist"/>
              <w:ind w:left="639" w:hanging="283"/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20"/>
              </w:rPr>
              <w:t>Wykłady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Socjologia jako dyscyplina naukowa – przedmiot  badań, zakres, funkcje socjologii. Podstawowe założenia teorii socjologicznych.  Relacje miedzy socjologia ogólną a socjologami szczegółowymi.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Więź społeczna – pojęcie więzi społecznej, rodzaje styczności społecznych, zależność społeczna, kontrola społeczna.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Grupa społeczna – definiowanie pojęcia, znaczenie społeczne grupy. Struktura grupy i typy przywództwa.</w:t>
            </w:r>
            <w:r>
              <w:rPr>
                <w:rFonts w:ascii="Arial" w:hAnsi="Arial" w:cs="Arial"/>
                <w:i/>
                <w:color w:val="auto"/>
                <w:sz w:val="22"/>
              </w:rPr>
              <w:t xml:space="preserve"> 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Typologia  grup społecznych. Rodzina jako  grupa społeczna – kierunki analizy socjologicznej, funkcje rodziny.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Instytucje i organizacje społeczne- pojęcie, cechy organizacji . Instytucje jako strukturalne podstawy społeczeństwa. </w:t>
            </w:r>
          </w:p>
          <w:p w:rsidR="00F872DC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Jednostka a społeczeństwo. Socjalizacja – definicja, fazy, umiejętności społeczne kształtowane w procesie socjalizacji, cechy procesów socjalizacyjnych. Dewiacje społeczne – wyjaśnienie pojęcia, teorie zachowań dewiacyjnych.</w:t>
            </w:r>
          </w:p>
          <w:p w:rsidR="00F872DC" w:rsidRPr="008948F2" w:rsidRDefault="00F872DC" w:rsidP="00F872DC">
            <w:pPr>
              <w:pStyle w:val="Akapitzlist"/>
              <w:numPr>
                <w:ilvl w:val="0"/>
                <w:numId w:val="4"/>
              </w:numPr>
              <w:ind w:left="639" w:hanging="283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Nierówności społeczne – koncepcje, pojęcie i analiza stratyfikacji, zróżnicowanie społeczne 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7. Metody i techniki badań socjologicznych.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8. Kultura i jej wpływ na życie społeczne – pojęcie i składniki  kultury. Styl życia jako kategoria kulturowa i społeczna.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9. Wprowadzenie w socjologię kultury fizycznej. Teoretyczne orientacje w kulturze fizycznej.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10. Socjalizacja do kultury fizycznej. Postawy i zachowania społeczne - edukacja fizyczna i sport w szkole; edukacja fizyczna w rodzinie.</w:t>
            </w:r>
          </w:p>
          <w:p w:rsidR="00F872DC" w:rsidRDefault="00F872DC" w:rsidP="00C013FD">
            <w:pPr>
              <w:pStyle w:val="Akapitzlist"/>
              <w:ind w:left="35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11. Socjologia sportu. Sport jako element kultury. Komercjalizacja sportu. Dewiacja w sporcie wyczynowym.</w:t>
            </w:r>
          </w:p>
        </w:tc>
      </w:tr>
      <w:tr w:rsidR="00F872DC" w:rsidTr="00C013FD">
        <w:trPr>
          <w:cantSplit/>
          <w:trHeight w:val="58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F872DC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F872DC" w:rsidRDefault="00F872DC" w:rsidP="00F872DC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6"/>
        <w:gridCol w:w="992"/>
        <w:gridCol w:w="1134"/>
        <w:gridCol w:w="1134"/>
      </w:tblGrid>
      <w:tr w:rsidR="00F872DC" w:rsidTr="00F872DC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72DC" w:rsidRDefault="00F872DC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P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F872DC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872DC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podstawowe pojęcia dotyczące socjologii ogólnej oraz jej obszar  teoretyczny i praktyczny.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bookmarkStart w:id="0" w:name="_GoBack"/>
            <w:bookmarkEnd w:id="0"/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Charakteryzuje proces socjalizacji i jego determinanty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_W08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W03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Analizuje wybrane problemy socjologii kultury fizycznej i sportu w aspekcie procesu socjalizacji, kultury, edukacji  jednostki i społeczeństwa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Formułuje opinie na temat procesów i zjawisk społecznych zgodnie ze współczesną wiedzą socjologiczną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_U20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M1A_U12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M1A_U13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M1A_U08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Przedstawia wybrane metody  i techniki  badań socjologicznych 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_U20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M1A_U12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M1A_U13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M1A_U08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Wyjaśnia relacje miedzy zjawiskami socjologicznymi zachodzącymi w kulturze fizycznej i sporcie a postawami  i zachowaniami społecznymi.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_U05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F872DC" w:rsidRPr="00713170" w:rsidRDefault="00F872DC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aktywność w realizacji zadań, potrafi współpracować w grupie pełniąc różne role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M1_K04</w:t>
            </w:r>
          </w:p>
        </w:tc>
      </w:tr>
      <w:tr w:rsidR="00F872DC" w:rsidTr="00F872DC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 świadomość  znaczenia rozwijania kultury  fizycznej w toku socjalizacji jednostek i zbiorowości.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WF1P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M1_K09</w:t>
            </w:r>
          </w:p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M1_K05</w:t>
            </w:r>
          </w:p>
        </w:tc>
      </w:tr>
    </w:tbl>
    <w:p w:rsidR="00F872DC" w:rsidRDefault="00F872DC" w:rsidP="00F872D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843"/>
        <w:gridCol w:w="1843"/>
      </w:tblGrid>
      <w:tr w:rsidR="00F872DC" w:rsidTr="00C013FD">
        <w:trPr>
          <w:trHeight w:val="18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ind w:left="720" w:hanging="36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4.4. Kryteria oceny osiągniętych efektów kształcenia na każdej formie zajęć</w:t>
            </w:r>
          </w:p>
        </w:tc>
      </w:tr>
      <w:tr w:rsidR="00F872DC" w:rsidTr="00C013FD">
        <w:trPr>
          <w:trHeight w:val="261"/>
        </w:trPr>
        <w:tc>
          <w:tcPr>
            <w:tcW w:w="1985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2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F872DC" w:rsidTr="00C013FD">
        <w:trPr>
          <w:trHeight w:val="261"/>
        </w:trPr>
        <w:tc>
          <w:tcPr>
            <w:tcW w:w="9498" w:type="dxa"/>
            <w:gridSpan w:val="5"/>
            <w:shd w:val="clear" w:color="auto" w:fill="F2F2F2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Wykład 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– ocena końcowa będzie wystawiona na podstawie obecności oraz wyników z zaliczenia  pisemnego  </w:t>
            </w:r>
          </w:p>
        </w:tc>
      </w:tr>
      <w:tr w:rsidR="00F872DC" w:rsidTr="00C013FD">
        <w:trPr>
          <w:trHeight w:val="726"/>
        </w:trPr>
        <w:tc>
          <w:tcPr>
            <w:tcW w:w="1985" w:type="dxa"/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51%-60% łącznej liczby punktów możliwych do uzyskania</w:t>
            </w:r>
          </w:p>
        </w:tc>
        <w:tc>
          <w:tcPr>
            <w:tcW w:w="1985" w:type="dxa"/>
          </w:tcPr>
          <w:p w:rsidR="00F872DC" w:rsidRDefault="00F872DC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61%-70% łącznej liczby punktów możliwych do uzyskania</w:t>
            </w:r>
          </w:p>
        </w:tc>
        <w:tc>
          <w:tcPr>
            <w:tcW w:w="1842" w:type="dxa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71%-80% łącznej liczby punktów możliwych do uzyskania</w:t>
            </w:r>
          </w:p>
        </w:tc>
        <w:tc>
          <w:tcPr>
            <w:tcW w:w="1843" w:type="dxa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81%-90% łącznej liczby punktów możliwych do uzyskania</w:t>
            </w:r>
          </w:p>
        </w:tc>
        <w:tc>
          <w:tcPr>
            <w:tcW w:w="1843" w:type="dxa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Uzyskanie od 91%-100% łącznej liczby punktów możliwych do uzyskania</w:t>
            </w:r>
          </w:p>
        </w:tc>
      </w:tr>
    </w:tbl>
    <w:p w:rsidR="00F872DC" w:rsidRPr="00F872DC" w:rsidRDefault="00F872DC" w:rsidP="00F872DC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993"/>
        <w:gridCol w:w="992"/>
      </w:tblGrid>
      <w:tr w:rsidR="00F872DC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4.5. Metody oceny dla każdej formy zajęć</w:t>
            </w:r>
          </w:p>
        </w:tc>
      </w:tr>
      <w:tr w:rsidR="00F872DC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pisemne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Inne- obecność na zajęciach</w:t>
            </w:r>
          </w:p>
        </w:tc>
      </w:tr>
      <w:tr w:rsidR="00F872DC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F872DC" w:rsidRDefault="00F872DC" w:rsidP="00F872DC">
      <w:pPr>
        <w:rPr>
          <w:rFonts w:ascii="Arial" w:hAnsi="Arial" w:cs="Arial"/>
          <w:color w:val="auto"/>
          <w:sz w:val="16"/>
          <w:szCs w:val="16"/>
        </w:rPr>
      </w:pPr>
    </w:p>
    <w:p w:rsidR="00F872DC" w:rsidRPr="00F872DC" w:rsidRDefault="00F872DC" w:rsidP="00F872DC">
      <w:pPr>
        <w:pStyle w:val="Akapitzlist"/>
        <w:numPr>
          <w:ilvl w:val="0"/>
          <w:numId w:val="5"/>
        </w:numPr>
        <w:rPr>
          <w:rFonts w:ascii="Arial" w:hAnsi="Arial" w:cs="Arial"/>
          <w:b/>
          <w:color w:val="auto"/>
          <w:sz w:val="20"/>
          <w:szCs w:val="20"/>
        </w:rPr>
      </w:pPr>
      <w:r w:rsidRPr="00F872DC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F872DC" w:rsidTr="00C013FD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872DC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hasła do wikipedii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DC" w:rsidRDefault="00F872D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65</w:t>
            </w:r>
          </w:p>
        </w:tc>
      </w:tr>
      <w:tr w:rsidR="00F872DC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872DC" w:rsidRDefault="00F872D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F872DC" w:rsidRDefault="00F872DC" w:rsidP="00F872DC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F872DC" w:rsidRDefault="00F872DC" w:rsidP="00F872DC">
      <w:pPr>
        <w:rPr>
          <w:rFonts w:ascii="Arial" w:hAnsi="Arial" w:cs="Arial"/>
          <w:color w:val="auto"/>
        </w:rPr>
      </w:pPr>
    </w:p>
    <w:p w:rsidR="00F872DC" w:rsidRDefault="00F872DC" w:rsidP="00F872DC">
      <w:pPr>
        <w:rPr>
          <w:rFonts w:ascii="Arial" w:hAnsi="Arial" w:cs="Arial"/>
          <w:color w:val="auto"/>
        </w:rPr>
      </w:pPr>
    </w:p>
    <w:p w:rsidR="00F872DC" w:rsidRDefault="00F872DC" w:rsidP="00F872DC">
      <w:pPr>
        <w:rPr>
          <w:rFonts w:ascii="Arial" w:hAnsi="Arial" w:cs="Arial"/>
          <w:color w:val="auto"/>
        </w:rPr>
      </w:pPr>
    </w:p>
    <w:p w:rsidR="00C810C8" w:rsidRPr="00F872DC" w:rsidRDefault="00C810C8"/>
    <w:sectPr w:rsidR="00C810C8" w:rsidRPr="00F8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3237D50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5B7D"/>
    <w:multiLevelType w:val="hybridMultilevel"/>
    <w:tmpl w:val="E72AD9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CA4A9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3D620667"/>
    <w:multiLevelType w:val="hybridMultilevel"/>
    <w:tmpl w:val="A1F48F20"/>
    <w:lvl w:ilvl="0" w:tplc="68F26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845EC"/>
    <w:multiLevelType w:val="multilevel"/>
    <w:tmpl w:val="5B428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C"/>
    <w:rsid w:val="00C810C8"/>
    <w:rsid w:val="00F134FF"/>
    <w:rsid w:val="00F43898"/>
    <w:rsid w:val="00F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D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F872D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styleId="Akapitzlist">
    <w:name w:val="List Paragraph"/>
    <w:basedOn w:val="Normalny"/>
    <w:uiPriority w:val="99"/>
    <w:qFormat/>
    <w:rsid w:val="00F87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2D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F872D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styleId="Akapitzlist">
    <w:name w:val="List Paragraph"/>
    <w:basedOn w:val="Normalny"/>
    <w:uiPriority w:val="99"/>
    <w:qFormat/>
    <w:rsid w:val="00F8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2015-12-08T11:31:00Z</dcterms:created>
  <dcterms:modified xsi:type="dcterms:W3CDTF">2015-12-08T11:36:00Z</dcterms:modified>
</cp:coreProperties>
</file>